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9" w:rsidRDefault="00BF6A99" w:rsidP="00BF6A99">
      <w:pPr>
        <w:shd w:val="clear" w:color="auto" w:fill="FFFFFF"/>
        <w:rPr>
          <w:rFonts w:ascii="Verdana" w:hAnsi="Verdana"/>
          <w:b/>
          <w:bCs/>
          <w:color w:val="018AB2"/>
          <w:sz w:val="23"/>
          <w:szCs w:val="23"/>
        </w:rPr>
      </w:pPr>
      <w:r>
        <w:rPr>
          <w:rFonts w:ascii="Verdana" w:hAnsi="Verdana"/>
          <w:b/>
          <w:bCs/>
          <w:color w:val="018AB2"/>
          <w:sz w:val="23"/>
          <w:szCs w:val="23"/>
        </w:rPr>
        <w:t>Законы и постановления Правительства РТ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Государственная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учреждения по гидрометеорологии в своей деятельности руководствуется Конституцией Республики Таджикистан, указами и распоряжениями Президента Республики Таджикистан, постановлениями и распоряжениями Правительства Республики Таджикистан, нормативными правовыми актами Комитета по охране окружающей среды при Правительстве Республики Таджикистан, а также другими нормативными и правовыми актами, в том числе: Конвенцией Всемирной метеорологической организации, 1992 г.; Рамочной конвенцией ООН об изменении климата, 1998 г.; Киотским протоколом к Рамочной конвенц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ии ОО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Н об изменении климата, 2008 г.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1. </w:t>
      </w:r>
      <w:r>
        <w:rPr>
          <w:rFonts w:ascii="Arial" w:hAnsi="Arial" w:cs="Arial"/>
          <w:color w:val="333333"/>
          <w:sz w:val="18"/>
          <w:szCs w:val="18"/>
        </w:rPr>
        <w:t xml:space="preserve">Постановление Совета Министров Республики Таджикистана от 5 мая 1993 года №188 « О присоединение к Конвенции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Всемирный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Метеорологический Организации.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2. </w:t>
      </w:r>
      <w:r>
        <w:rPr>
          <w:rFonts w:ascii="Arial" w:hAnsi="Arial" w:cs="Arial"/>
          <w:color w:val="333333"/>
          <w:sz w:val="18"/>
          <w:szCs w:val="18"/>
        </w:rPr>
        <w:t>Постановление межпарламентской ассамблеи государст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в-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участников Содружества Независимых Государств 8 июня 1997 года №9-13 г. Санкт-Петербург.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3.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РТ от 07 августа 1997 г. № 354 «О рамочной Конвенции Организации Объединенных Наций об изменении климата».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4. </w:t>
      </w:r>
      <w:r>
        <w:rPr>
          <w:rFonts w:ascii="Arial" w:hAnsi="Arial" w:cs="Arial"/>
          <w:color w:val="333333"/>
          <w:sz w:val="18"/>
          <w:szCs w:val="18"/>
        </w:rPr>
        <w:t xml:space="preserve">Постановление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Маджлиси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Оли Республики Таджикистан №533 от 13 декабря 1997 года «О присоединение к рамочной Конвенции Организации Объединенных Наций об изменении климата».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5.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РТ от 03 февраля 2000 г. № 49 «Об утверждении перечней объектов, не подлежащих передачи в концессию, и объектов, подлежащих передаче в концессию по решению Правительства РТ.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6. </w:t>
      </w:r>
      <w:r>
        <w:rPr>
          <w:rFonts w:ascii="Arial" w:hAnsi="Arial" w:cs="Arial"/>
          <w:color w:val="333333"/>
          <w:sz w:val="18"/>
          <w:szCs w:val="18"/>
        </w:rPr>
        <w:t>Закон РТ № 86 от 2 декабря 2002 г. «О гидрометеорологической деятельности».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7.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РТ от 1 октября 2002 года № 377 «Об утверждении Соглашения о межгосударственной гидрометеорологической сети Содружества Независимых Государств».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8.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РТ от 06 июня 2003 г. № 259 «Об утверждении Национального Плана действий Республики Таджикистан по смягчению последствий изменения климата.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9.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РТ от 1 марта 2004 года № 70 «Об организации Государственного Комитета Охраны Окружающей Среды и Лесного Хозяйства РТ».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10.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РТ от 1 октября 2004 года № 394 «Об утверждении концепции гидрометеорологической безопасности государств – участников Содружества Независимых Государств».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11.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РТ от 1 сентября 2005 года №337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б утверждении Положения «Об особенностях лицензирования отдельных видов деятельности».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12. </w:t>
      </w:r>
      <w:r>
        <w:rPr>
          <w:rFonts w:ascii="Arial" w:hAnsi="Arial" w:cs="Arial"/>
          <w:color w:val="333333"/>
          <w:sz w:val="18"/>
          <w:szCs w:val="18"/>
        </w:rPr>
        <w:t xml:space="preserve">Постановление Правительства РТ от 07 сентября 2006 года № 408 «Об утверждении программы восстановления гидрометеорологических станций и гидрологических постов РТ на 2007-2016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гг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13. </w:t>
      </w:r>
      <w:r>
        <w:rPr>
          <w:rFonts w:ascii="Arial" w:hAnsi="Arial" w:cs="Arial"/>
          <w:color w:val="333333"/>
          <w:sz w:val="18"/>
          <w:szCs w:val="18"/>
        </w:rPr>
        <w:t xml:space="preserve">Постановление Правительства РТ от 30 июля 2007 года №336 «Об утверждении Программы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Востоновление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оснащения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противоградовых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ратбот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РТ на 2007-2012гг».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14.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РТ №587 от 30 ноября 2007 года «О проведении Международного полярного года 2007/2008 в Республики Таджикистан».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15.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РТ № 189 от 24 апреля 2008 года «Об организации Комитета по охране окружающей среды при Правительстве Республики Таджикистан».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16.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РТ № 485 от 1 октября 2008 года «Об организации Государственного учреждения по гидрометеорологии Комитета по охране окружающей среды при Правительстве Республики Таджикистан».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17. </w:t>
      </w:r>
      <w:r>
        <w:rPr>
          <w:rFonts w:ascii="Arial" w:hAnsi="Arial" w:cs="Arial"/>
          <w:color w:val="333333"/>
          <w:sz w:val="18"/>
          <w:szCs w:val="18"/>
        </w:rPr>
        <w:t xml:space="preserve">Постановление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Мачлиси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намояндагони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мачлиси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олии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Республики Таджикистан от 21 октября 2008 года № 1142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ратификации Киотского Протокола к рамочной Конвенции Организации Объединенных Наций об изменении климата от 11 декабря 1997 года.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lastRenderedPageBreak/>
        <w:t xml:space="preserve">18. </w:t>
      </w:r>
      <w:r>
        <w:rPr>
          <w:rFonts w:ascii="Arial" w:hAnsi="Arial" w:cs="Arial"/>
          <w:color w:val="333333"/>
          <w:sz w:val="18"/>
          <w:szCs w:val="18"/>
        </w:rPr>
        <w:t xml:space="preserve">О назначении Сафарова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Махмада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Таваровича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Директором Государственного учреждения по гидрометеорологии Комитета по охране окружающей среды при Правительстве Республики Таджикистан и Постоянным Представителем РТ при ВМО № 360 от 1 июля 2009 года.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19. </w:t>
      </w:r>
      <w:r>
        <w:rPr>
          <w:rFonts w:ascii="Arial" w:hAnsi="Arial" w:cs="Arial"/>
          <w:color w:val="333333"/>
          <w:sz w:val="18"/>
          <w:szCs w:val="18"/>
        </w:rPr>
        <w:t>Постановлением Правительства РТ №518 от 30 сентября 2009 года Сафаров М.Т утвержден членом коллегии Комитета по охране окружающей среды при Правительстве Республики Таджикистан.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20. </w:t>
      </w:r>
      <w:r>
        <w:rPr>
          <w:rFonts w:ascii="Arial" w:hAnsi="Arial" w:cs="Arial"/>
          <w:color w:val="333333"/>
          <w:sz w:val="18"/>
          <w:szCs w:val="18"/>
        </w:rPr>
        <w:t xml:space="preserve">Постановление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Маджлиси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намояндагон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Маджлиси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Оли Республики Таджикистан №1142 от 21 октября 2008 года «О ратификации Киотского Протокола к рамочной Конвенции Организации Объединенных Наций об изменении климата» от 11 декабря 1997 года.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21.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РТ № 393 от 2 июля 2009 года «О создании полномочной структуры по реализации проектов Механизма чистого развития в Республике Таджикистан».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22.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РТ № 654 от 2 декабря 2009 года «Об утверждении Порядка выбора и утверждения проектов Механизма чистого развития в Республике Таджикистан».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23. </w:t>
      </w:r>
      <w:r>
        <w:rPr>
          <w:rFonts w:ascii="Arial" w:hAnsi="Arial" w:cs="Arial"/>
          <w:color w:val="333333"/>
          <w:sz w:val="18"/>
          <w:szCs w:val="18"/>
        </w:rPr>
        <w:t xml:space="preserve">Распоряжением Правительства Республики Таджикистан от 27 февраля 2010 года №20-р Сафаров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Махмад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Таварович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– директор ГУ по гидрометеорологии, назначен Координатором Рамочной Конвенции «об изменении климата» РИКК ООН.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24.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Правительство РТ от 30 марта 2010 года №164 об утверждении Национальной стратегии Республики Таджикистан по управлению риском бедствий на 2010-2015 годы.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25.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Правительство РТ от 3 мая 2010 года №209 об утверждении Государственной программы изучения и сохранения ледников Таджикистана на 2010-2030 годы.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26. </w:t>
      </w:r>
      <w:r>
        <w:rPr>
          <w:rFonts w:ascii="Arial" w:hAnsi="Arial" w:cs="Arial"/>
          <w:color w:val="333333"/>
          <w:sz w:val="18"/>
          <w:szCs w:val="18"/>
        </w:rPr>
        <w:t xml:space="preserve">Распоряжение Правительство РТ от 29 мая 2010 года №67-р о размещение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Филиала Исполнительного комитета Международного фонда спасения Арала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Республике Таджикистан в здании Государственного учреждения по гидрометеорологии Комитета по охране окружающей среды при Правительстве Республики Таджикистан.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27.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Правительство РТ от 29 мая 2010 года №281 об утверждении Республиканской комиссии по предотвращению наводнений.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28.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Правительство РТ от 23 сентября 2010 года №541 об одобрение Проекта Соглашения между Правительством республики Таджикистан и Правительством Исламской Республики Афганистан « О сотрудничестве в области гидрологического мониторинга и берегоукрепительных работ на реке Пяндж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29. </w:t>
      </w:r>
      <w:r>
        <w:rPr>
          <w:rFonts w:ascii="Arial" w:hAnsi="Arial" w:cs="Arial"/>
          <w:color w:val="333333"/>
          <w:sz w:val="18"/>
          <w:szCs w:val="18"/>
        </w:rPr>
        <w:t>Закон Республики Таджикистан №707 от 25 марта 2011 года «Об Экологическом Мониторинге».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30. </w:t>
      </w:r>
      <w:r>
        <w:rPr>
          <w:rFonts w:ascii="Arial" w:hAnsi="Arial" w:cs="Arial"/>
          <w:color w:val="333333"/>
          <w:sz w:val="18"/>
          <w:szCs w:val="18"/>
        </w:rPr>
        <w:t>Закон Республики Таджикистан №705 от 25 марта 2011 года «Об Экологической Информации».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31.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26 декабря 2011 года №786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внесении дополнения в Законе Республики Таджикистан «О гидрометеорологической деятельности».</w:t>
      </w:r>
    </w:p>
    <w:p w:rsidR="00BF6A99" w:rsidRDefault="00BF6A99" w:rsidP="00BF6A99">
      <w:pPr>
        <w:pStyle w:val="maintxt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 xml:space="preserve">32. </w:t>
      </w:r>
      <w:r>
        <w:rPr>
          <w:rFonts w:ascii="Arial" w:hAnsi="Arial" w:cs="Arial"/>
          <w:color w:val="333333"/>
          <w:sz w:val="18"/>
          <w:szCs w:val="18"/>
        </w:rPr>
        <w:t>Постановление Правительства Республики Таджикистан от 3 апреля 2012 года №152 «О передаче в структуру Комитета по чрезвычайным ситуациям и гражданской обороне при Правительстве Республики Таджикистан Главного управления активных воздействий на метеорологические процессы Государственного учреждения по гидрометеорологии Комитета по охране окружающей среды при Правительстве Республики Таджикистан».</w:t>
      </w:r>
    </w:p>
    <w:p w:rsidR="00BF6A99" w:rsidRDefault="00BF6A99" w:rsidP="00BF6A9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33</w:t>
      </w:r>
      <w:r>
        <w:rPr>
          <w:rFonts w:ascii="Arial" w:hAnsi="Arial" w:cs="Arial"/>
          <w:color w:val="333333"/>
          <w:sz w:val="18"/>
          <w:szCs w:val="18"/>
        </w:rPr>
        <w:t>. Постановление Правительства 28 декабря 2012 года №918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внесении дополнения в Законе Республики Таджикистан «О праздничных днях».</w:t>
      </w:r>
    </w:p>
    <w:p w:rsidR="00BF6A99" w:rsidRDefault="00BF6A99" w:rsidP="00BF6A99">
      <w:pPr>
        <w:pStyle w:val="a4"/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3"/>
          <w:rFonts w:ascii="Arial" w:hAnsi="Arial" w:cs="Arial"/>
          <w:color w:val="333333"/>
          <w:sz w:val="18"/>
          <w:szCs w:val="18"/>
        </w:rPr>
        <w:t>34. </w:t>
      </w:r>
      <w:r>
        <w:rPr>
          <w:rFonts w:ascii="Arial" w:hAnsi="Arial" w:cs="Arial"/>
          <w:color w:val="333333"/>
          <w:sz w:val="18"/>
          <w:szCs w:val="18"/>
        </w:rPr>
        <w:t xml:space="preserve">Постановление Правительства  от 29 </w:t>
      </w:r>
    </w:p>
    <w:p w:rsidR="001D7CBA" w:rsidRDefault="001D7CBA"/>
    <w:sectPr w:rsidR="001D7CBA" w:rsidSect="00B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A99"/>
    <w:rsid w:val="00131389"/>
    <w:rsid w:val="001D7CBA"/>
    <w:rsid w:val="002C6558"/>
    <w:rsid w:val="003A4042"/>
    <w:rsid w:val="004A2CC3"/>
    <w:rsid w:val="00624AB5"/>
    <w:rsid w:val="00684A1E"/>
    <w:rsid w:val="00765937"/>
    <w:rsid w:val="00830B7B"/>
    <w:rsid w:val="009B1334"/>
    <w:rsid w:val="009B6F83"/>
    <w:rsid w:val="00B7531E"/>
    <w:rsid w:val="00BF6A99"/>
    <w:rsid w:val="00C3470E"/>
    <w:rsid w:val="00E70C5A"/>
    <w:rsid w:val="00F5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xt">
    <w:name w:val="maintxt"/>
    <w:basedOn w:val="a"/>
    <w:rsid w:val="00BF6A9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F6A99"/>
    <w:rPr>
      <w:b/>
      <w:bCs/>
    </w:rPr>
  </w:style>
  <w:style w:type="paragraph" w:styleId="a4">
    <w:name w:val="Normal (Web)"/>
    <w:basedOn w:val="a"/>
    <w:uiPriority w:val="99"/>
    <w:semiHidden/>
    <w:unhideWhenUsed/>
    <w:rsid w:val="00BF6A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5690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2014-08-16T09:44:00Z</dcterms:created>
  <dcterms:modified xsi:type="dcterms:W3CDTF">2014-08-16T09:45:00Z</dcterms:modified>
</cp:coreProperties>
</file>